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11" w:rsidRPr="00EB5886" w:rsidRDefault="00F16C11" w:rsidP="008B3FB7">
      <w:pPr>
        <w:tabs>
          <w:tab w:val="left" w:pos="4500"/>
        </w:tabs>
        <w:jc w:val="center"/>
        <w:rPr>
          <w:rFonts w:cs="Monotype Koufi"/>
          <w:b/>
          <w:bCs/>
          <w:color w:val="008080"/>
          <w:sz w:val="32"/>
          <w:szCs w:val="32"/>
        </w:rPr>
      </w:pP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>توزيع مقرر ا</w:t>
      </w:r>
      <w:r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>لتفسير</w:t>
      </w: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 xml:space="preserve"> للصف ا</w:t>
      </w:r>
      <w:r w:rsidR="008B3FB7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>لأول</w:t>
      </w: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 xml:space="preserve"> المتوسط على أسابيع الفصل الدراسي الأول للعام الدراسي1431-1432هـ</w:t>
      </w:r>
    </w:p>
    <w:tbl>
      <w:tblPr>
        <w:tblpPr w:leftFromText="180" w:rightFromText="180" w:vertAnchor="text" w:horzAnchor="margin" w:tblpY="53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71"/>
        <w:gridCol w:w="2296"/>
        <w:gridCol w:w="2296"/>
        <w:gridCol w:w="2296"/>
        <w:gridCol w:w="2344"/>
        <w:gridCol w:w="2278"/>
      </w:tblGrid>
      <w:tr w:rsidR="00F16C11" w:rsidRPr="00EB5886" w:rsidTr="001F1EC8">
        <w:tc>
          <w:tcPr>
            <w:tcW w:w="2271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 xml:space="preserve">الأسبوع الثالث 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الرابع</w:t>
            </w:r>
          </w:p>
        </w:tc>
        <w:tc>
          <w:tcPr>
            <w:tcW w:w="2344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الخامس</w:t>
            </w:r>
          </w:p>
        </w:tc>
        <w:tc>
          <w:tcPr>
            <w:tcW w:w="2278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/>
                <w:b/>
                <w:bCs/>
                <w:noProof/>
                <w:color w:val="008080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1" name="صورة 147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السادس</w:t>
            </w:r>
          </w:p>
        </w:tc>
      </w:tr>
      <w:tr w:rsidR="00F16C11" w:rsidRPr="00EB5886" w:rsidTr="001F1EC8">
        <w:trPr>
          <w:trHeight w:val="318"/>
        </w:trPr>
        <w:tc>
          <w:tcPr>
            <w:tcW w:w="2271" w:type="dxa"/>
            <w:vAlign w:val="center"/>
          </w:tcPr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FF0000"/>
                <w:sz w:val="20"/>
                <w:szCs w:val="20"/>
                <w:rtl/>
              </w:rPr>
            </w:pPr>
            <w:r w:rsidRPr="00AF5629">
              <w:rPr>
                <w:rFonts w:ascii="Wingdings 3" w:hAnsi="Wingdings 3" w:cs="Traditional Arabic" w:hint="cs"/>
                <w:b/>
                <w:bCs/>
                <w:color w:val="002060"/>
                <w:rtl/>
              </w:rPr>
              <w:t>توحيد الله عز وجل (آيات سورتي الكافرون والإخلاص)</w:t>
            </w:r>
          </w:p>
        </w:tc>
        <w:tc>
          <w:tcPr>
            <w:tcW w:w="2296" w:type="dxa"/>
            <w:vAlign w:val="center"/>
          </w:tcPr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AF5629">
              <w:rPr>
                <w:rFonts w:ascii="Wingdings 3" w:hAnsi="Wingdings 3" w:cs="Traditional Arabic" w:hint="cs"/>
                <w:b/>
                <w:bCs/>
                <w:color w:val="002060"/>
                <w:rtl/>
              </w:rPr>
              <w:t xml:space="preserve">الالتجاء إلى الله وتعلق القلب </w:t>
            </w:r>
            <w:proofErr w:type="spellStart"/>
            <w:r w:rsidRPr="00AF5629">
              <w:rPr>
                <w:rFonts w:ascii="Wingdings 3" w:hAnsi="Wingdings 3" w:cs="Traditional Arabic" w:hint="cs"/>
                <w:b/>
                <w:bCs/>
                <w:color w:val="002060"/>
                <w:rtl/>
              </w:rPr>
              <w:t>به</w:t>
            </w:r>
            <w:proofErr w:type="spellEnd"/>
            <w:r w:rsidRPr="00AF5629">
              <w:rPr>
                <w:rFonts w:ascii="Wingdings 3" w:hAnsi="Wingdings 3" w:cs="Traditional Arabic" w:hint="cs"/>
                <w:b/>
                <w:bCs/>
                <w:color w:val="002060"/>
                <w:rtl/>
              </w:rPr>
              <w:t xml:space="preserve"> سورتي الفلق والناس</w:t>
            </w:r>
          </w:p>
        </w:tc>
        <w:tc>
          <w:tcPr>
            <w:tcW w:w="2296" w:type="dxa"/>
            <w:vAlign w:val="center"/>
          </w:tcPr>
          <w:p w:rsidR="008B3FB7" w:rsidRPr="0005027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فضل نبينا صلى الله عليه وسلم سورتي الكوثر والنصر</w:t>
            </w:r>
          </w:p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مكانة البت الحرام سورتي الفيل وقريش</w:t>
            </w:r>
          </w:p>
        </w:tc>
        <w:tc>
          <w:tcPr>
            <w:tcW w:w="2296" w:type="dxa"/>
            <w:vAlign w:val="center"/>
          </w:tcPr>
          <w:p w:rsidR="008B3FB7" w:rsidRPr="0005027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من سمات الكفار سورتي (الهمزة والماعون)</w:t>
            </w:r>
          </w:p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من سمات الكفار آيات سورة المسد</w:t>
            </w:r>
          </w:p>
        </w:tc>
        <w:tc>
          <w:tcPr>
            <w:tcW w:w="2344" w:type="dxa"/>
            <w:vAlign w:val="center"/>
          </w:tcPr>
          <w:p w:rsidR="008B3FB7" w:rsidRPr="0005027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أحوال الإنسان (سورة العاديات )</w:t>
            </w:r>
          </w:p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سورتي التكاثر والعصر</w:t>
            </w:r>
          </w:p>
        </w:tc>
        <w:tc>
          <w:tcPr>
            <w:tcW w:w="2278" w:type="dxa"/>
            <w:vAlign w:val="center"/>
          </w:tcPr>
          <w:p w:rsidR="00F16C11" w:rsidRPr="00DA3966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050279">
              <w:rPr>
                <w:rFonts w:cs="Traditional Arabic" w:hint="cs"/>
                <w:b/>
                <w:bCs/>
                <w:color w:val="002060"/>
                <w:rtl/>
              </w:rPr>
              <w:t>من مشاهد يوم القيامة (سورتي الزلزلة والقارعة )</w:t>
            </w:r>
          </w:p>
        </w:tc>
      </w:tr>
    </w:tbl>
    <w:p w:rsidR="00F16C11" w:rsidRPr="00EB5886" w:rsidRDefault="00F16C11" w:rsidP="00D84819">
      <w:pPr>
        <w:jc w:val="center"/>
        <w:rPr>
          <w:sz w:val="20"/>
          <w:szCs w:val="20"/>
          <w:rtl/>
        </w:rPr>
      </w:pPr>
    </w:p>
    <w:tbl>
      <w:tblPr>
        <w:tblpPr w:leftFromText="180" w:rightFromText="180" w:vertAnchor="text" w:horzAnchor="margin" w:tblpY="-22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81"/>
        <w:gridCol w:w="2294"/>
        <w:gridCol w:w="2295"/>
        <w:gridCol w:w="2295"/>
        <w:gridCol w:w="2342"/>
        <w:gridCol w:w="2274"/>
      </w:tblGrid>
      <w:tr w:rsidR="00F16C11" w:rsidRPr="00EB5886" w:rsidTr="001F1EC8">
        <w:tc>
          <w:tcPr>
            <w:tcW w:w="2281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السابع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الثامن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التاسع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العاشر</w:t>
            </w:r>
          </w:p>
        </w:tc>
        <w:tc>
          <w:tcPr>
            <w:tcW w:w="2342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الحادي عشر</w:t>
            </w:r>
          </w:p>
        </w:tc>
        <w:tc>
          <w:tcPr>
            <w:tcW w:w="2274" w:type="dxa"/>
            <w:shd w:val="clear" w:color="auto" w:fill="FFCC99"/>
          </w:tcPr>
          <w:p w:rsidR="00F16C11" w:rsidRPr="00EB5886" w:rsidRDefault="00F16C11" w:rsidP="00D84819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/>
                <w:b/>
                <w:bCs/>
                <w:noProof/>
                <w:color w:val="008080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2" name="صورة 148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الثاني عشر</w:t>
            </w:r>
          </w:p>
        </w:tc>
      </w:tr>
      <w:tr w:rsidR="008B3FB7" w:rsidRPr="00EB5886" w:rsidTr="006E7052">
        <w:trPr>
          <w:trHeight w:val="2035"/>
        </w:trPr>
        <w:tc>
          <w:tcPr>
            <w:tcW w:w="2281" w:type="dxa"/>
            <w:vAlign w:val="center"/>
          </w:tcPr>
          <w:p w:rsidR="008B3FB7" w:rsidRPr="00D84819" w:rsidRDefault="008B3FB7" w:rsidP="00D84819">
            <w:pPr>
              <w:pStyle w:val="a3"/>
              <w:jc w:val="center"/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</w:pPr>
            <w:r w:rsidRPr="00D84819"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  <w:t>التعريف بسورة النمل</w:t>
            </w:r>
          </w:p>
          <w:p w:rsidR="008B3FB7" w:rsidRPr="00D84819" w:rsidRDefault="008B3FB7" w:rsidP="00D84819">
            <w:pPr>
              <w:pStyle w:val="a3"/>
              <w:jc w:val="center"/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</w:pPr>
            <w:r w:rsidRPr="00D84819"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  <w:t>تفسير سورة النمل</w:t>
            </w:r>
          </w:p>
          <w:p w:rsidR="008B3FB7" w:rsidRPr="00D84819" w:rsidRDefault="008B3FB7" w:rsidP="00D84819">
            <w:pPr>
              <w:pStyle w:val="a3"/>
              <w:jc w:val="center"/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</w:pPr>
            <w:r w:rsidRPr="00D84819"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  <w:t>من 15-19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rtl/>
              </w:rPr>
            </w:pPr>
          </w:p>
        </w:tc>
        <w:tc>
          <w:tcPr>
            <w:tcW w:w="2294" w:type="dxa"/>
            <w:vAlign w:val="center"/>
          </w:tcPr>
          <w:p w:rsidR="008B3FB7" w:rsidRPr="00D84819" w:rsidRDefault="008B3FB7" w:rsidP="00D84819">
            <w:pPr>
              <w:pStyle w:val="a3"/>
              <w:jc w:val="center"/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</w:pPr>
            <w:r w:rsidRPr="00D84819"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  <w:t>تفسير سورة النمل</w:t>
            </w:r>
          </w:p>
          <w:p w:rsidR="008B3FB7" w:rsidRPr="00D84819" w:rsidRDefault="008B3FB7" w:rsidP="00D84819">
            <w:pPr>
              <w:pStyle w:val="a3"/>
              <w:jc w:val="center"/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</w:pPr>
            <w:r w:rsidRPr="00D84819">
              <w:rPr>
                <w:rFonts w:ascii="Traditional Arabic" w:hAnsi="Traditional Arabic" w:cs="Traditional Arabic"/>
                <w:noProof w:val="0"/>
                <w:color w:val="002060"/>
                <w:sz w:val="24"/>
                <w:szCs w:val="24"/>
                <w:rtl/>
                <w:lang w:eastAsia="en-US"/>
              </w:rPr>
              <w:t>من 20 -26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  <w:lang w:eastAsia="en-US"/>
              </w:rPr>
              <w:t>تفسير سورة النمل من 27-31</w:t>
            </w:r>
          </w:p>
        </w:tc>
        <w:tc>
          <w:tcPr>
            <w:tcW w:w="2295" w:type="dxa"/>
            <w:vAlign w:val="center"/>
          </w:tcPr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قصة سليمان (تفسير من 32- 37)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(تفسير سورة النمل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من 38- 40)</w:t>
            </w:r>
          </w:p>
        </w:tc>
        <w:tc>
          <w:tcPr>
            <w:tcW w:w="2295" w:type="dxa"/>
          </w:tcPr>
          <w:p w:rsidR="00D84819" w:rsidRDefault="00D84819" w:rsidP="00D84819">
            <w:pPr>
              <w:jc w:val="center"/>
              <w:rPr>
                <w:rFonts w:ascii="Traditional Arabic" w:hAnsi="Traditional Arabic" w:cs="Traditional Arabic" w:hint="cs"/>
                <w:b/>
                <w:bCs/>
                <w:color w:val="002060"/>
                <w:rtl/>
              </w:rPr>
            </w:pP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قصة سليمان ( تفسير سورة النمل من 41- 44)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آيات</w:t>
            </w: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 xml:space="preserve"> الله الكونية ( تفسير سورة النمل من 59-61)</w:t>
            </w:r>
          </w:p>
        </w:tc>
        <w:tc>
          <w:tcPr>
            <w:tcW w:w="2342" w:type="dxa"/>
          </w:tcPr>
          <w:p w:rsidR="00D84819" w:rsidRDefault="00D84819" w:rsidP="00D84819">
            <w:pPr>
              <w:ind w:left="360"/>
              <w:jc w:val="center"/>
              <w:rPr>
                <w:rFonts w:ascii="Traditional Arabic" w:hAnsi="Traditional Arabic" w:cs="Traditional Arabic" w:hint="cs"/>
                <w:b/>
                <w:bCs/>
                <w:color w:val="002060"/>
                <w:rtl/>
              </w:rPr>
            </w:pPr>
          </w:p>
          <w:p w:rsidR="008B3FB7" w:rsidRPr="00D84819" w:rsidRDefault="008B3FB7" w:rsidP="00D84819">
            <w:pPr>
              <w:ind w:left="360"/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آيات</w:t>
            </w: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 xml:space="preserve"> الله الكونية ( تفسير سورة النمل من 62- 65)</w:t>
            </w:r>
          </w:p>
          <w:p w:rsidR="008B3FB7" w:rsidRPr="00D84819" w:rsidRDefault="008B3FB7" w:rsidP="00D84819">
            <w:pPr>
              <w:ind w:left="360"/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التعريف بسورة القصص</w:t>
            </w:r>
          </w:p>
        </w:tc>
        <w:tc>
          <w:tcPr>
            <w:tcW w:w="2274" w:type="dxa"/>
          </w:tcPr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عناية الله بموسى عليه السلام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( تفسير سورة القصص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من( 7-9)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(تفسير سورة القصص</w:t>
            </w:r>
          </w:p>
          <w:p w:rsidR="008B3FB7" w:rsidRPr="00D84819" w:rsidRDefault="008B3FB7" w:rsidP="00D84819">
            <w:pPr>
              <w:jc w:val="center"/>
              <w:rPr>
                <w:rFonts w:ascii="Traditional Arabic" w:hAnsi="Traditional Arabic" w:cs="Traditional Arabic"/>
                <w:b/>
                <w:bCs/>
                <w:color w:val="002060"/>
              </w:rPr>
            </w:pPr>
            <w:r w:rsidRPr="00D84819">
              <w:rPr>
                <w:rFonts w:ascii="Traditional Arabic" w:hAnsi="Traditional Arabic" w:cs="Traditional Arabic"/>
                <w:b/>
                <w:bCs/>
                <w:color w:val="002060"/>
                <w:rtl/>
              </w:rPr>
              <w:t>من ( 10- 14)</w:t>
            </w:r>
          </w:p>
        </w:tc>
      </w:tr>
    </w:tbl>
    <w:tbl>
      <w:tblPr>
        <w:tblpPr w:leftFromText="180" w:rightFromText="180" w:vertAnchor="text" w:horzAnchor="margin" w:tblpY="77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77"/>
        <w:gridCol w:w="2294"/>
        <w:gridCol w:w="2294"/>
        <w:gridCol w:w="2295"/>
        <w:gridCol w:w="2310"/>
        <w:gridCol w:w="2311"/>
      </w:tblGrid>
      <w:tr w:rsidR="00F16C11" w:rsidRPr="00EB5886" w:rsidTr="001F1EC8">
        <w:trPr>
          <w:trHeight w:val="318"/>
        </w:trPr>
        <w:tc>
          <w:tcPr>
            <w:tcW w:w="2277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الثالث عشر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الرابع عشر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الخامس عشر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Cs w:val="22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2"/>
                <w:szCs w:val="22"/>
                <w:rtl/>
              </w:rPr>
              <w:t>الأسبوع السادس عشر</w:t>
            </w:r>
          </w:p>
        </w:tc>
        <w:tc>
          <w:tcPr>
            <w:tcW w:w="2310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السابع عشر</w:t>
            </w:r>
          </w:p>
        </w:tc>
        <w:tc>
          <w:tcPr>
            <w:tcW w:w="2311" w:type="dxa"/>
            <w:shd w:val="clear" w:color="auto" w:fill="FFCC99"/>
          </w:tcPr>
          <w:p w:rsidR="00F16C11" w:rsidRPr="00EB5886" w:rsidRDefault="00F16C11" w:rsidP="00D84819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الثامن عشر</w:t>
            </w:r>
          </w:p>
        </w:tc>
      </w:tr>
      <w:tr w:rsidR="008B3FB7" w:rsidRPr="00EB5886" w:rsidTr="008B3FB7">
        <w:trPr>
          <w:trHeight w:val="1998"/>
        </w:trPr>
        <w:tc>
          <w:tcPr>
            <w:tcW w:w="2277" w:type="dxa"/>
          </w:tcPr>
          <w:p w:rsidR="00D84819" w:rsidRDefault="00D84819" w:rsidP="00D84819">
            <w:pPr>
              <w:jc w:val="center"/>
              <w:rPr>
                <w:rFonts w:cs="Traditional Arabic" w:hint="cs"/>
                <w:b/>
                <w:bCs/>
                <w:color w:val="002060"/>
                <w:rtl/>
              </w:rPr>
            </w:pPr>
          </w:p>
          <w:p w:rsidR="008B3FB7" w:rsidRPr="00D8481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  <w:rtl/>
              </w:rPr>
            </w:pP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 xml:space="preserve">معجزة </w:t>
            </w:r>
            <w:r w:rsidR="00D84819">
              <w:rPr>
                <w:rFonts w:cs="Traditional Arabic" w:hint="cs"/>
                <w:b/>
                <w:bCs/>
                <w:color w:val="002060"/>
                <w:rtl/>
              </w:rPr>
              <w:t xml:space="preserve">الرسول </w:t>
            </w:r>
            <w:r w:rsidR="00D84819">
              <w:rPr>
                <w:rFonts w:cs="Traditional Arabic" w:hint="cs"/>
                <w:b/>
                <w:bCs/>
                <w:color w:val="002060"/>
              </w:rPr>
              <w:sym w:font="AGA Arabesque" w:char="F072"/>
            </w: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>(تفسير سورة القصص من 44-46)</w:t>
            </w:r>
          </w:p>
          <w:p w:rsidR="008B3FB7" w:rsidRPr="00D84819" w:rsidRDefault="008B3FB7" w:rsidP="00D84819">
            <w:pPr>
              <w:jc w:val="center"/>
              <w:rPr>
                <w:rFonts w:cs="Traditional Arabic" w:hint="cs"/>
                <w:b/>
                <w:bCs/>
                <w:color w:val="002060"/>
              </w:rPr>
            </w:pP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>(تفسير سورة القصص من 47-51)</w:t>
            </w:r>
          </w:p>
        </w:tc>
        <w:tc>
          <w:tcPr>
            <w:tcW w:w="2294" w:type="dxa"/>
          </w:tcPr>
          <w:p w:rsidR="00D84819" w:rsidRDefault="00D84819" w:rsidP="00D84819">
            <w:pPr>
              <w:jc w:val="center"/>
              <w:rPr>
                <w:rFonts w:cs="Traditional Arabic" w:hint="cs"/>
                <w:b/>
                <w:bCs/>
                <w:color w:val="002060"/>
                <w:rtl/>
              </w:rPr>
            </w:pPr>
          </w:p>
          <w:p w:rsidR="00D84819" w:rsidRDefault="00D84819" w:rsidP="00D84819">
            <w:pPr>
              <w:jc w:val="center"/>
              <w:rPr>
                <w:rFonts w:cs="Traditional Arabic" w:hint="cs"/>
                <w:b/>
                <w:bCs/>
                <w:color w:val="002060"/>
                <w:rtl/>
              </w:rPr>
            </w:pPr>
          </w:p>
          <w:p w:rsidR="008B3FB7" w:rsidRPr="00D8481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  <w:rtl/>
              </w:rPr>
            </w:pP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>قصة قارون (تفسير سورة القصص من 76- 78)</w:t>
            </w:r>
          </w:p>
          <w:p w:rsidR="008B3FB7" w:rsidRPr="00D8481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</w:rPr>
            </w:pPr>
          </w:p>
        </w:tc>
        <w:tc>
          <w:tcPr>
            <w:tcW w:w="2294" w:type="dxa"/>
          </w:tcPr>
          <w:p w:rsidR="00D84819" w:rsidRDefault="00D84819" w:rsidP="00D84819">
            <w:pPr>
              <w:jc w:val="center"/>
              <w:rPr>
                <w:rFonts w:cs="Traditional Arabic" w:hint="cs"/>
                <w:b/>
                <w:bCs/>
                <w:color w:val="002060"/>
                <w:rtl/>
              </w:rPr>
            </w:pPr>
          </w:p>
          <w:p w:rsidR="00D84819" w:rsidRDefault="00D84819" w:rsidP="00D84819">
            <w:pPr>
              <w:jc w:val="center"/>
              <w:rPr>
                <w:rFonts w:cs="Traditional Arabic" w:hint="cs"/>
                <w:b/>
                <w:bCs/>
                <w:color w:val="002060"/>
                <w:rtl/>
              </w:rPr>
            </w:pPr>
          </w:p>
          <w:p w:rsidR="008B3FB7" w:rsidRPr="00D84819" w:rsidRDefault="008B3FB7" w:rsidP="00D84819">
            <w:pPr>
              <w:jc w:val="center"/>
              <w:rPr>
                <w:rFonts w:cs="Traditional Arabic"/>
                <w:b/>
                <w:bCs/>
                <w:color w:val="002060"/>
              </w:rPr>
            </w:pP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>( تفسير سورة القصص من 79-82)</w:t>
            </w:r>
          </w:p>
        </w:tc>
        <w:tc>
          <w:tcPr>
            <w:tcW w:w="2295" w:type="dxa"/>
            <w:vAlign w:val="center"/>
          </w:tcPr>
          <w:p w:rsidR="008B3FB7" w:rsidRPr="00D84819" w:rsidRDefault="008B3FB7" w:rsidP="00D84819">
            <w:pPr>
              <w:jc w:val="center"/>
              <w:rPr>
                <w:rFonts w:ascii="Arial" w:hAnsi="Arial" w:cs="Traditional Arabic"/>
                <w:b/>
                <w:bCs/>
                <w:color w:val="008080"/>
                <w:rtl/>
              </w:rPr>
            </w:pPr>
            <w:r w:rsidRPr="00D84819">
              <w:rPr>
                <w:rFonts w:cs="Traditional Arabic" w:hint="cs"/>
                <w:b/>
                <w:bCs/>
                <w:color w:val="002060"/>
                <w:rtl/>
              </w:rPr>
              <w:t>قصة قارون ( تفسير سورة القصص من 83-84)</w:t>
            </w:r>
          </w:p>
        </w:tc>
        <w:tc>
          <w:tcPr>
            <w:tcW w:w="4621" w:type="dxa"/>
            <w:gridSpan w:val="2"/>
            <w:vAlign w:val="center"/>
          </w:tcPr>
          <w:p w:rsidR="008B3FB7" w:rsidRPr="00EB5886" w:rsidRDefault="008B3FB7" w:rsidP="00D84819">
            <w:pPr>
              <w:jc w:val="center"/>
              <w:rPr>
                <w:rFonts w:cs="Monotype Koufi"/>
                <w:b/>
                <w:bCs/>
                <w:color w:val="FF0000"/>
                <w:sz w:val="32"/>
                <w:rtl/>
              </w:rPr>
            </w:pPr>
            <w:r w:rsidRPr="00EB5886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>اختبارا</w:t>
            </w:r>
            <w:r w:rsidRPr="00EB5886">
              <w:rPr>
                <w:rFonts w:cs="Monotype Koufi" w:hint="eastAsia"/>
                <w:b/>
                <w:bCs/>
                <w:color w:val="FF0000"/>
                <w:sz w:val="32"/>
                <w:szCs w:val="32"/>
                <w:rtl/>
              </w:rPr>
              <w:t>ت</w:t>
            </w:r>
            <w:r w:rsidRPr="00EB5886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الفصل الأول</w:t>
            </w:r>
          </w:p>
        </w:tc>
      </w:tr>
    </w:tbl>
    <w:p w:rsidR="00BE441C" w:rsidRDefault="00BE441C" w:rsidP="00F16C11"/>
    <w:sectPr w:rsidR="00BE441C" w:rsidSect="00F16C11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66AAA"/>
    <w:multiLevelType w:val="hybridMultilevel"/>
    <w:tmpl w:val="CA56C02C"/>
    <w:lvl w:ilvl="0" w:tplc="131CA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F18D7"/>
    <w:multiLevelType w:val="hybridMultilevel"/>
    <w:tmpl w:val="CE66C324"/>
    <w:lvl w:ilvl="0" w:tplc="8080165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C74322"/>
    <w:multiLevelType w:val="hybridMultilevel"/>
    <w:tmpl w:val="CA56C02C"/>
    <w:lvl w:ilvl="0" w:tplc="131CA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D5A0E"/>
    <w:multiLevelType w:val="hybridMultilevel"/>
    <w:tmpl w:val="4C0854F8"/>
    <w:lvl w:ilvl="0" w:tplc="9F3EA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51CDD"/>
    <w:multiLevelType w:val="hybridMultilevel"/>
    <w:tmpl w:val="E0D02A84"/>
    <w:lvl w:ilvl="0" w:tplc="76A296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F16C11"/>
    <w:rsid w:val="00345C30"/>
    <w:rsid w:val="003E7C2D"/>
    <w:rsid w:val="00566522"/>
    <w:rsid w:val="005B0D91"/>
    <w:rsid w:val="006705AA"/>
    <w:rsid w:val="00684A8B"/>
    <w:rsid w:val="008B3FB7"/>
    <w:rsid w:val="0098239E"/>
    <w:rsid w:val="00B4405F"/>
    <w:rsid w:val="00B44285"/>
    <w:rsid w:val="00BE441C"/>
    <w:rsid w:val="00C14CFF"/>
    <w:rsid w:val="00D84819"/>
    <w:rsid w:val="00F16C11"/>
    <w:rsid w:val="00F4255B"/>
    <w:rsid w:val="00F8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bCs/>
        <w:sz w:val="2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11"/>
    <w:pPr>
      <w:bidi/>
      <w:spacing w:after="0" w:line="240" w:lineRule="auto"/>
    </w:pPr>
    <w:rPr>
      <w:rFonts w:ascii="Times New Roman" w:eastAsia="Times New Roman" w:hAnsi="Times New Roman" w:cs="Times New Roman"/>
      <w:bCs w:val="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Char"/>
    <w:qFormat/>
    <w:rsid w:val="008B3FB7"/>
    <w:rPr>
      <w:rFonts w:cs="Arial"/>
      <w:b/>
      <w:bCs/>
      <w:noProof/>
      <w:sz w:val="20"/>
      <w:szCs w:val="32"/>
    </w:rPr>
  </w:style>
  <w:style w:type="character" w:customStyle="1" w:styleId="Char">
    <w:name w:val="عنوان فرعي Char"/>
    <w:basedOn w:val="a0"/>
    <w:link w:val="a3"/>
    <w:rsid w:val="008B3FB7"/>
    <w:rPr>
      <w:rFonts w:ascii="Times New Roman" w:eastAsia="Times New Roman" w:hAnsi="Times New Roman"/>
      <w:b/>
      <w:noProof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داعي خير</dc:creator>
  <cp:lastModifiedBy>داعي خير</cp:lastModifiedBy>
  <cp:revision>2</cp:revision>
  <cp:lastPrinted>2010-09-25T18:17:00Z</cp:lastPrinted>
  <dcterms:created xsi:type="dcterms:W3CDTF">2010-10-01T13:36:00Z</dcterms:created>
  <dcterms:modified xsi:type="dcterms:W3CDTF">2010-10-01T13:36:00Z</dcterms:modified>
</cp:coreProperties>
</file>